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F3" w:rsidRDefault="00530AC2" w:rsidP="009F212B">
      <w:pPr>
        <w:rPr>
          <w:rFonts w:cs="Helvetica"/>
          <w:b/>
          <w:lang w:bidi="en-US"/>
        </w:rPr>
      </w:pPr>
      <w:bookmarkStart w:id="0" w:name="_GoBack"/>
      <w:bookmarkEnd w:id="0"/>
      <w:r>
        <w:rPr>
          <w:rFonts w:cs="Helvetica"/>
          <w:b/>
          <w:lang w:bidi="en-US"/>
        </w:rPr>
        <w:t>6</w:t>
      </w:r>
      <w:r w:rsidR="000C41F3">
        <w:rPr>
          <w:rFonts w:cs="Helvetica"/>
          <w:b/>
          <w:lang w:bidi="en-US"/>
        </w:rPr>
        <w:t>.1.2017</w:t>
      </w:r>
    </w:p>
    <w:p w:rsidR="000C41F3" w:rsidRDefault="000C41F3" w:rsidP="009F212B">
      <w:pPr>
        <w:rPr>
          <w:rFonts w:cs="Helvetica"/>
          <w:b/>
          <w:lang w:bidi="en-US"/>
        </w:rPr>
      </w:pPr>
    </w:p>
    <w:p w:rsidR="009F212B" w:rsidRPr="000C41F3" w:rsidRDefault="009F212B" w:rsidP="009F212B">
      <w:pPr>
        <w:rPr>
          <w:rFonts w:cs="Helvetica"/>
          <w:b/>
          <w:lang w:bidi="en-US"/>
        </w:rPr>
      </w:pPr>
      <w:r w:rsidRPr="000C41F3">
        <w:rPr>
          <w:rFonts w:cs="Helvetica"/>
          <w:b/>
          <w:lang w:bidi="en-US"/>
        </w:rPr>
        <w:t xml:space="preserve">Auto- ja liikennetoimittajat ry </w:t>
      </w:r>
      <w:proofErr w:type="spellStart"/>
      <w:r w:rsidRPr="000C41F3">
        <w:rPr>
          <w:rFonts w:cs="Helvetica"/>
          <w:b/>
          <w:lang w:bidi="en-US"/>
        </w:rPr>
        <w:t>AuLi</w:t>
      </w:r>
      <w:proofErr w:type="spellEnd"/>
    </w:p>
    <w:p w:rsidR="001249CC" w:rsidRDefault="001249CC" w:rsidP="009F212B">
      <w:pPr>
        <w:rPr>
          <w:rFonts w:cs="Helvetica"/>
          <w:lang w:bidi="en-US"/>
        </w:rPr>
      </w:pPr>
    </w:p>
    <w:p w:rsidR="001249CC" w:rsidRDefault="001249CC" w:rsidP="001249CC">
      <w:r>
        <w:t>Valtiovarainministeriö</w:t>
      </w:r>
      <w:r w:rsidR="000C41F3">
        <w:t>n vero-osasto</w:t>
      </w:r>
    </w:p>
    <w:p w:rsidR="000C41F3" w:rsidRDefault="000C41F3" w:rsidP="001249CC">
      <w:pPr>
        <w:rPr>
          <w:i/>
        </w:rPr>
      </w:pPr>
    </w:p>
    <w:p w:rsidR="001249CC" w:rsidRPr="000C41F3" w:rsidRDefault="00B762BA" w:rsidP="001249CC">
      <w:pPr>
        <w:rPr>
          <w:i/>
        </w:rPr>
      </w:pPr>
      <w:r>
        <w:rPr>
          <w:i/>
        </w:rPr>
        <w:t xml:space="preserve">CC: </w:t>
      </w:r>
      <w:r w:rsidR="001249CC" w:rsidRPr="000C41F3">
        <w:rPr>
          <w:i/>
        </w:rPr>
        <w:t>Hallitusneuvos Merja Sandell</w:t>
      </w:r>
    </w:p>
    <w:p w:rsidR="001249CC" w:rsidRDefault="00B762BA" w:rsidP="001249CC">
      <w:pPr>
        <w:rPr>
          <w:i/>
        </w:rPr>
      </w:pPr>
      <w:r>
        <w:rPr>
          <w:i/>
        </w:rPr>
        <w:t xml:space="preserve">CC: </w:t>
      </w:r>
      <w:r w:rsidR="001249CC" w:rsidRPr="000C41F3">
        <w:rPr>
          <w:i/>
        </w:rPr>
        <w:t>N</w:t>
      </w:r>
      <w:r w:rsidR="001249CC" w:rsidRPr="000C41F3">
        <w:rPr>
          <w:i/>
        </w:rPr>
        <w:t>euvotteleva virkamies Markus Teräväinen</w:t>
      </w:r>
    </w:p>
    <w:p w:rsidR="000C41F3" w:rsidRPr="000C41F3" w:rsidRDefault="000C41F3" w:rsidP="001249CC">
      <w:pPr>
        <w:rPr>
          <w:i/>
        </w:rPr>
      </w:pPr>
    </w:p>
    <w:p w:rsidR="009F212B" w:rsidRDefault="009F212B" w:rsidP="009F212B">
      <w:pPr>
        <w:rPr>
          <w:rFonts w:cs="Helvetica"/>
          <w:lang w:bidi="en-US"/>
        </w:rPr>
      </w:pPr>
    </w:p>
    <w:p w:rsidR="009F212B" w:rsidRPr="001249CC" w:rsidRDefault="009F212B" w:rsidP="009F212B">
      <w:pPr>
        <w:rPr>
          <w:rFonts w:cs="Helvetica"/>
          <w:b/>
          <w:i/>
          <w:lang w:bidi="en-US"/>
        </w:rPr>
      </w:pPr>
      <w:r w:rsidRPr="001249CC">
        <w:rPr>
          <w:rFonts w:cs="Helvetica"/>
          <w:b/>
          <w:i/>
          <w:lang w:bidi="en-US"/>
        </w:rPr>
        <w:t>Asia: Lakiluonnos kevyid</w:t>
      </w:r>
      <w:r w:rsidR="001249CC" w:rsidRPr="001249CC">
        <w:rPr>
          <w:rFonts w:cs="Helvetica"/>
          <w:b/>
          <w:i/>
          <w:lang w:bidi="en-US"/>
        </w:rPr>
        <w:t>en moottoriajoneuvojen verosta</w:t>
      </w:r>
    </w:p>
    <w:p w:rsidR="009F212B" w:rsidRDefault="009F212B" w:rsidP="009F212B">
      <w:pPr>
        <w:rPr>
          <w:rFonts w:cs="Helvetica"/>
          <w:lang w:bidi="en-US"/>
        </w:rPr>
      </w:pPr>
    </w:p>
    <w:p w:rsidR="009F212B" w:rsidRPr="009F212B" w:rsidRDefault="009F212B" w:rsidP="009F212B">
      <w:pPr>
        <w:rPr>
          <w:rFonts w:cs="Helvetica"/>
          <w:lang w:bidi="en-US"/>
        </w:rPr>
      </w:pPr>
      <w:r w:rsidRPr="009F212B">
        <w:rPr>
          <w:rFonts w:cs="Helvetica"/>
          <w:lang w:bidi="en-US"/>
        </w:rPr>
        <w:t xml:space="preserve">Koskien </w:t>
      </w:r>
      <w:r w:rsidRPr="009F212B">
        <w:rPr>
          <w:rFonts w:ascii="Arial Italic" w:hAnsi="Arial Italic" w:cs="Helvetica" w:hint="cs"/>
          <w:i/>
          <w:lang w:bidi="en-US"/>
        </w:rPr>
        <w:t>hallituksen esitystä eduskunnalle laiksi kevyiden moottoriajoneuvojen verosta ja laiksi ajoneuvoverolain 21 ja 57 §:n muuttamisesta</w:t>
      </w:r>
      <w:r w:rsidRPr="009F212B">
        <w:rPr>
          <w:rFonts w:cs="Helvetica"/>
          <w:lang w:bidi="en-US"/>
        </w:rPr>
        <w:t>. Kyseessä on esitys moottoripyörien käyttömaksuksi.</w:t>
      </w:r>
    </w:p>
    <w:p w:rsidR="009F212B" w:rsidRDefault="009F212B" w:rsidP="009F212B">
      <w:pPr>
        <w:rPr>
          <w:rFonts w:cs="Helvetica"/>
          <w:lang w:bidi="en-US"/>
        </w:rPr>
      </w:pPr>
    </w:p>
    <w:p w:rsidR="009F212B" w:rsidRDefault="009F212B" w:rsidP="009F212B">
      <w:pPr>
        <w:rPr>
          <w:rFonts w:cs="Helvetica"/>
          <w:lang w:bidi="en-US"/>
        </w:rPr>
      </w:pPr>
      <w:r>
        <w:rPr>
          <w:rFonts w:cs="Helvetica"/>
          <w:lang w:bidi="en-US"/>
        </w:rPr>
        <w:t xml:space="preserve">Auto- ja liikennetoimittajat ry </w:t>
      </w:r>
      <w:proofErr w:type="spellStart"/>
      <w:r>
        <w:rPr>
          <w:rFonts w:cs="Helvetica"/>
          <w:lang w:bidi="en-US"/>
        </w:rPr>
        <w:t>AuLi</w:t>
      </w:r>
      <w:proofErr w:type="spellEnd"/>
      <w:r>
        <w:rPr>
          <w:rFonts w:cs="Helvetica"/>
          <w:lang w:bidi="en-US"/>
        </w:rPr>
        <w:t xml:space="preserve"> esittää huolestumisensa esitetyn veron vaikutuksista muun muassa EU parlamentin 2011 julkaiseman liikennepoliittisen, ns. valkoisen kirjan, päätöslauselmaesityksen täytäntöönpanon, moottoripyöräalan suoran ja välillisen työllisyyden ja valtion verotulojen kasvun kannalta.</w:t>
      </w:r>
    </w:p>
    <w:p w:rsidR="009F212B" w:rsidRDefault="009F212B" w:rsidP="009F212B">
      <w:pPr>
        <w:rPr>
          <w:rFonts w:cs="Helvetica"/>
          <w:lang w:bidi="en-US"/>
        </w:rPr>
      </w:pPr>
    </w:p>
    <w:p w:rsidR="009F212B" w:rsidRDefault="009F212B" w:rsidP="009F212B">
      <w:pPr>
        <w:rPr>
          <w:rFonts w:cs="Helvetica"/>
          <w:lang w:bidi="en-US"/>
        </w:rPr>
      </w:pPr>
    </w:p>
    <w:p w:rsidR="009F212B" w:rsidRPr="009F212B" w:rsidRDefault="009F212B" w:rsidP="009F212B">
      <w:pPr>
        <w:rPr>
          <w:rFonts w:cs="Helvetica"/>
          <w:b/>
          <w:u w:val="single"/>
          <w:lang w:bidi="en-US"/>
        </w:rPr>
      </w:pPr>
      <w:r w:rsidRPr="009F212B">
        <w:rPr>
          <w:rFonts w:cs="Helvetica"/>
          <w:b/>
          <w:u w:val="single"/>
          <w:lang w:bidi="en-US"/>
        </w:rPr>
        <w:t>EU:n liikennepoliittisen mietinnön vastaisuus</w:t>
      </w:r>
    </w:p>
    <w:p w:rsidR="009F212B" w:rsidRDefault="009F212B" w:rsidP="009F212B"/>
    <w:p w:rsidR="009F212B" w:rsidRDefault="009F212B" w:rsidP="009F212B">
      <w:r>
        <w:t xml:space="preserve">EU:n liikennepoliittisen mietinnön, ns. valkoisen kirjan (2011) mukaan EU:n alueella liikennettä koskevaa säännöstöä pitää yhdenmukaista, vähentää eriarvoisuutta sekä korostaa "käyttäjä ja saastuttaja </w:t>
      </w:r>
      <w:proofErr w:type="gramStart"/>
      <w:r>
        <w:t>maksaa</w:t>
      </w:r>
      <w:proofErr w:type="gramEnd"/>
      <w:r>
        <w:t>" -periaatetta. Lisäksi EU:n liikennepoliittinen mietintö esittää vaatimuksen motorisoitujen kaksipyöräisten huomioimisesta olennaisena osana liikennejärjestelmää.</w:t>
      </w:r>
    </w:p>
    <w:p w:rsidR="009F212B" w:rsidRDefault="009F212B" w:rsidP="009F212B"/>
    <w:p w:rsidR="009F212B" w:rsidRDefault="009F212B" w:rsidP="009F212B">
      <w:r>
        <w:t xml:space="preserve">Motorisoidut kaksipyöräiset, moottoripyörät </w:t>
      </w:r>
      <w:proofErr w:type="spellStart"/>
      <w:r>
        <w:t>mukaanlukien</w:t>
      </w:r>
      <w:proofErr w:type="spellEnd"/>
      <w:r>
        <w:t>, ovat EU:n liikennepoliittisen päätöslauselmaesityksen täytäntöönpanon mukaan tärkeässä osassa nimenomaan kaupunkiliikenteen kehittämisessä. Ne vähentävät ruuhkien muodostumista. Tämä puolestaan vähentää liikenteen aiheuttamia päästöjä. Kuutiotilavuudesta riippumatta moottoripyörät vähentävät kaupunkiolosuhteissa myös olennaisesti pysäköintitilan tarvetta.</w:t>
      </w:r>
    </w:p>
    <w:p w:rsidR="009F212B" w:rsidRDefault="009F212B" w:rsidP="009F212B"/>
    <w:p w:rsidR="009F212B" w:rsidRDefault="009F212B" w:rsidP="009F212B">
      <w:pPr>
        <w:rPr>
          <w:rFonts w:cs="Helvetica"/>
          <w:lang w:bidi="en-US"/>
        </w:rPr>
      </w:pPr>
      <w:r>
        <w:t xml:space="preserve">Kaavailtu </w:t>
      </w:r>
      <w:r>
        <w:rPr>
          <w:rFonts w:cs="Helvetica"/>
          <w:i/>
          <w:lang w:bidi="en-US"/>
        </w:rPr>
        <w:t>Hallituksen esitys eduskunnalle laiksi kevyiden moottoriajoneuvojen verosta ja laiksi ajoneuvoverolain 21 ja 57 §:n muuttamisesta</w:t>
      </w:r>
      <w:r>
        <w:rPr>
          <w:rFonts w:cs="Helvetica"/>
          <w:lang w:bidi="en-US"/>
        </w:rPr>
        <w:t>,</w:t>
      </w:r>
      <w:r>
        <w:t xml:space="preserve"> eli yli 125 cc moottoripyörien vero/käyttömaksu, ei tältä osin kunnioita mitään EU:n liikennepoliittisen </w:t>
      </w:r>
      <w:r>
        <w:rPr>
          <w:rFonts w:cs="Helvetica"/>
          <w:lang w:bidi="en-US"/>
        </w:rPr>
        <w:t>ns. valkoisen kirjan, päätöslauselman esityksen kohdista.</w:t>
      </w:r>
    </w:p>
    <w:p w:rsidR="009F212B" w:rsidRDefault="009F212B" w:rsidP="009F212B">
      <w:pPr>
        <w:rPr>
          <w:rFonts w:cs="Helvetica"/>
          <w:lang w:bidi="en-US"/>
        </w:rPr>
      </w:pPr>
    </w:p>
    <w:p w:rsidR="009F212B" w:rsidRDefault="009F212B" w:rsidP="009F212B">
      <w:r>
        <w:t>Se, että valtio tarvitsee rahaa, ei kaiketi voi olla perustelu kansallisesta päätöksestä, joka on ristiriidassa EU:n tavoitteiden, kuten liikenneympäristön päästöjen vähentämisen kanssa.</w:t>
      </w:r>
    </w:p>
    <w:p w:rsidR="009F212B" w:rsidRDefault="009F212B" w:rsidP="009F212B"/>
    <w:p w:rsidR="009F212B" w:rsidRDefault="009F212B" w:rsidP="009F212B"/>
    <w:p w:rsidR="009F212B" w:rsidRPr="009F212B" w:rsidRDefault="009F212B" w:rsidP="009F212B">
      <w:pPr>
        <w:rPr>
          <w:b/>
          <w:u w:val="single"/>
        </w:rPr>
      </w:pPr>
      <w:r w:rsidRPr="009F212B">
        <w:rPr>
          <w:b/>
          <w:u w:val="single"/>
        </w:rPr>
        <w:t>Ohjausvaikutuksen puute</w:t>
      </w:r>
    </w:p>
    <w:p w:rsidR="009F212B" w:rsidRDefault="009F212B" w:rsidP="009F212B"/>
    <w:p w:rsidR="009F212B" w:rsidRDefault="009F212B" w:rsidP="009F212B">
      <w:r>
        <w:t xml:space="preserve">Suomi pyrkii vähentämään tuontiöljyn energiakäyttöä </w:t>
      </w:r>
      <w:proofErr w:type="gramStart"/>
      <w:r>
        <w:t>50%</w:t>
      </w:r>
      <w:proofErr w:type="gramEnd"/>
      <w:r>
        <w:t xml:space="preserve"> vuoden 2005 tasosta vuoteen 2030 mennessä. (</w:t>
      </w:r>
      <w:r>
        <w:rPr>
          <w:rFonts w:ascii="Arial Italic" w:hAnsi="Arial Italic" w:hint="cs"/>
          <w:i/>
        </w:rPr>
        <w:t>Valtioneuvoston selonteko kansallisesta energia- ja ilmastostrategiasta vuoteen 2030</w:t>
      </w:r>
      <w:r>
        <w:t>). Auto- ja liikennetoimittajat haluaa kysyä, kuinka tällöin voidaan ehdottaa ajoneuvoveroa, joka ei kerry päiväkohtaisesti? Ehdotettu järjestely - 150 euron kiinteä vuosimaksu - on autojen ajoneuvoverosta poiketen täysin vailla ympäristöllistä ohjausvaikutusta, koska sama maksu otettaisiin käyttöpäivien määrästä riippumatta.</w:t>
      </w:r>
    </w:p>
    <w:p w:rsidR="009F212B" w:rsidRDefault="009F212B" w:rsidP="009F212B"/>
    <w:p w:rsidR="009F212B" w:rsidRDefault="009F212B" w:rsidP="009F212B">
      <w:r>
        <w:t xml:space="preserve">Kun kaavailtu moottoripyörän käyttömaksu peritään yhtälailla yhden kuin 365 käyttöpäivän mukaan, syntyy mielikuva, että kyse on harrastevälineeseen kohdistuvasta omistusverosta. Sellaista ei liene toista Suomen verolainsäädännössä? </w:t>
      </w:r>
    </w:p>
    <w:p w:rsidR="009F212B" w:rsidRDefault="009F212B" w:rsidP="009F212B"/>
    <w:p w:rsidR="009F212B" w:rsidRDefault="009F212B" w:rsidP="009F212B"/>
    <w:p w:rsidR="009F212B" w:rsidRPr="009F212B" w:rsidRDefault="009F212B" w:rsidP="009F212B">
      <w:pPr>
        <w:rPr>
          <w:b/>
          <w:u w:val="single"/>
        </w:rPr>
      </w:pPr>
      <w:r>
        <w:rPr>
          <w:b/>
          <w:u w:val="single"/>
        </w:rPr>
        <w:t>N</w:t>
      </w:r>
      <w:r w:rsidRPr="009F212B">
        <w:rPr>
          <w:b/>
          <w:u w:val="single"/>
        </w:rPr>
        <w:t xml:space="preserve">egatiivinen vaikutus työllisyyteen </w:t>
      </w:r>
    </w:p>
    <w:p w:rsidR="009F212B" w:rsidRDefault="009F212B" w:rsidP="009F212B"/>
    <w:p w:rsidR="009F212B" w:rsidRDefault="009F212B" w:rsidP="009F212B">
      <w:r>
        <w:t>Suunnitellun moottoripyörien ja veneiden käyttömaksun/veron, tavoite on 42 miljoonan euron lisäys valtion kassaan. Asiasta tehdyt vaihtoehtoiset laskelmat kuitenkin osoittavat, että moottoripyörille suunniteltu käyttömaksu vaikuttaisi negatiivisesti moottoripyörien myyntimääriin, ajosuoritteeseen ja palveluiden käyttöön.</w:t>
      </w:r>
    </w:p>
    <w:p w:rsidR="009F212B" w:rsidRDefault="009F212B" w:rsidP="009F212B"/>
    <w:p w:rsidR="009F212B" w:rsidRDefault="009F212B" w:rsidP="009F212B">
      <w:r>
        <w:t>Moottoripyöräala työllistää tällä hetkellä noin 800 henkilöä. Esimerkiksi huoltopalvelujen ja tarvikemyynnin laskun seurauksena olisi irtisanomisia (n. 100 työntekijää) ja liiketoiminnan konkursseja. Suuri osa moottoripyöräalan vähittäisliikkeistä on perheyrityksiä.</w:t>
      </w:r>
    </w:p>
    <w:p w:rsidR="009F212B" w:rsidRDefault="009F212B" w:rsidP="009F212B"/>
    <w:p w:rsidR="009F212B" w:rsidRDefault="009F212B" w:rsidP="009F212B">
      <w:proofErr w:type="spellStart"/>
      <w:r>
        <w:t>Mp-</w:t>
      </w:r>
      <w:proofErr w:type="spellEnd"/>
      <w:r>
        <w:t xml:space="preserve"> ja pienajoneuvoalan supistuminen koskisi välillisesti myös aiheesta kirjoittavia medioita sekä näille sisältöä tekeviä erikoistoimittajia ja muuta journalistista henkilöstöä.</w:t>
      </w:r>
    </w:p>
    <w:p w:rsidR="009F212B" w:rsidRDefault="009F212B" w:rsidP="009F212B"/>
    <w:p w:rsidR="009F212B" w:rsidRDefault="009F212B" w:rsidP="009F212B">
      <w:r>
        <w:t xml:space="preserve">VTT:n </w:t>
      </w:r>
      <w:proofErr w:type="spellStart"/>
      <w:r>
        <w:t>Moottoripyörämaahantuojille</w:t>
      </w:r>
      <w:proofErr w:type="spellEnd"/>
      <w:r>
        <w:t xml:space="preserve"> lokakuussa 2016 tekemän kyselyn perusteella käyttömaksu/vero aiheuttaisi noin 10 jälleenmyyjän tai pienen liikkeen lopettamispäätöksen ja noin 100 työpaikan poistumisen alalta. Lisäksi nuorille ei enää syntyisi alalta juurikaan uusia harjoittelu- ja työpaikkoja.</w:t>
      </w:r>
    </w:p>
    <w:p w:rsidR="009F212B" w:rsidRDefault="009F212B" w:rsidP="009F212B"/>
    <w:p w:rsidR="009F212B" w:rsidRDefault="009F212B" w:rsidP="009F212B">
      <w:r>
        <w:t xml:space="preserve">Uusien moottoripyörien myynti on laskenut tasaisesti alkaen vuodesta 2010. Kuvaavaa moottoripyöräalan kehitykselle on </w:t>
      </w:r>
      <w:proofErr w:type="gramStart"/>
      <w:r>
        <w:t>myös ,</w:t>
      </w:r>
      <w:proofErr w:type="gramEnd"/>
      <w:r>
        <w:t xml:space="preserve"> että kun 2009 lopussa </w:t>
      </w:r>
      <w:proofErr w:type="spellStart"/>
      <w:r>
        <w:t>mp-kauppiasyhdistyksessä</w:t>
      </w:r>
      <w:proofErr w:type="spellEnd"/>
      <w:r>
        <w:t xml:space="preserve"> oli 81 jäsenliikettä, on yhdistyksessä tällä hetkellä enää 60 jäsenliikettä. Alan arvioiden mukaan kaavailtu moottoripyörävero/käyttömaksu tulee vääjäämättä lisäämään myös alan työttömyyttä.</w:t>
      </w:r>
    </w:p>
    <w:p w:rsidR="009F212B" w:rsidRDefault="009F212B" w:rsidP="009F212B"/>
    <w:p w:rsidR="009F212B" w:rsidRDefault="009F212B" w:rsidP="009F212B">
      <w:proofErr w:type="spellStart"/>
      <w:r>
        <w:t>Moottoripyörämaahantuojien</w:t>
      </w:r>
      <w:proofErr w:type="spellEnd"/>
      <w:r>
        <w:t xml:space="preserve"> ja -kauppiaiden tekemien laskelmien mukaan kaavailun moottoripyörien käyttöveron/maksun, seurauksena valtio menettäisi ilman kerrannaisvaikutuksia noin 23 miljoonaa euroa arvonlisä- ja muunlaisina verotuloina </w:t>
      </w:r>
      <w:r>
        <w:lastRenderedPageBreak/>
        <w:t>(</w:t>
      </w:r>
      <w:proofErr w:type="spellStart"/>
      <w:r>
        <w:rPr>
          <w:rFonts w:ascii="Arial Italic" w:hAnsi="Arial Italic" w:hint="cs"/>
          <w:i/>
        </w:rPr>
        <w:t>Moottoripyörämaahantuojat</w:t>
      </w:r>
      <w:proofErr w:type="spellEnd"/>
      <w:r>
        <w:rPr>
          <w:rFonts w:ascii="Arial Italic" w:hAnsi="Arial Italic" w:hint="cs"/>
          <w:i/>
        </w:rPr>
        <w:t xml:space="preserve"> ja moottoripyöräkauppiaat, kannanotto moottoripyörien ajoneuvoveroon 21.10.2016</w:t>
      </w:r>
      <w:r>
        <w:t>).</w:t>
      </w:r>
    </w:p>
    <w:p w:rsidR="009F212B" w:rsidRDefault="009F212B" w:rsidP="009F212B"/>
    <w:p w:rsidR="009F212B" w:rsidRDefault="009F212B" w:rsidP="009F212B">
      <w:r>
        <w:t xml:space="preserve">Venepuolella on päädytty hyvin samanlaisiin laskelmiin. Kerrannaisvaikutuksineen suunniteltu moottoripyörien ja veneiden vuosikäyttömaksu saattaa aiheuttaa valtiolle jopa 80 miljoonan euron menetykset ja kulut muun muassa työttömyyskorvauksina. </w:t>
      </w:r>
    </w:p>
    <w:p w:rsidR="009F212B" w:rsidRDefault="009F212B" w:rsidP="009F212B"/>
    <w:p w:rsidR="009F212B" w:rsidRDefault="009F212B" w:rsidP="009F212B"/>
    <w:p w:rsidR="009F212B" w:rsidRPr="009F212B" w:rsidRDefault="009F212B" w:rsidP="009F212B">
      <w:pPr>
        <w:rPr>
          <w:b/>
          <w:u w:val="single"/>
        </w:rPr>
      </w:pPr>
      <w:r w:rsidRPr="009F212B">
        <w:rPr>
          <w:b/>
          <w:u w:val="single"/>
        </w:rPr>
        <w:t>Vaihtoehtoinen ratkaisumalli</w:t>
      </w:r>
    </w:p>
    <w:p w:rsidR="009F212B" w:rsidRDefault="009F212B" w:rsidP="009F212B"/>
    <w:p w:rsidR="009F212B" w:rsidRDefault="009F212B" w:rsidP="009F212B">
      <w:r>
        <w:t xml:space="preserve">Auto- ja liikennetoimittajat ry </w:t>
      </w:r>
      <w:proofErr w:type="spellStart"/>
      <w:r>
        <w:t>AuLi</w:t>
      </w:r>
      <w:proofErr w:type="spellEnd"/>
      <w:r>
        <w:t>, esittääkin, että jos valtio todella haluaisi saada lisää tuloja moottoripyöräalalta, olisi yksi ratkaisu moottoripyörien autoveron alennus tai jopa poisto, kuten Norjassa. Toimenpide voitaisiin tehdä myös nykytyyliin sopivasti kokeiluluontoisena.</w:t>
      </w:r>
    </w:p>
    <w:p w:rsidR="009F212B" w:rsidRDefault="009F212B" w:rsidP="009F212B"/>
    <w:p w:rsidR="009F212B" w:rsidRDefault="009F212B" w:rsidP="009F212B">
      <w:r>
        <w:t>Moottoripyörien verotuksen alentamista on kokeiltu Norjassa 2015, ja tulokset ovat vakuuttavia. Heti ensimmäisenä vuonna uusien moottoripyörien rekisteröintimäärät nousivat 50 prosenttia. Uusista moottoripyöristä maksetun arvonlisäveron ansiosta valtion verotulot kasvoivat.</w:t>
      </w:r>
    </w:p>
    <w:p w:rsidR="009F212B" w:rsidRDefault="009F212B" w:rsidP="009F212B"/>
    <w:p w:rsidR="009F212B" w:rsidRDefault="009F212B" w:rsidP="009F212B">
      <w:r>
        <w:t>Norja ja Suomi ovat monessa suhteessa keskenään vertailukelpoisia yhteiskuntia. Niinpä on varmaa, että nyt yli 125 cc moottoripyöriin kohdistettu vero ei lisää valtion tuottoja.</w:t>
      </w:r>
    </w:p>
    <w:p w:rsidR="009F212B" w:rsidRDefault="009F212B" w:rsidP="009F212B"/>
    <w:p w:rsidR="009F212B" w:rsidRDefault="009F212B" w:rsidP="009F212B">
      <w:r>
        <w:t>Nykyinen verotuskäytäntö ja kaavailtu moottoripyörien käyttövero/maksu ei myöskään kannusta kannan uudistumiseen. Päinvastoin, vero saattaa ohjata harrastajia ostamaan halvempia ja vanhempia moottoripyöriä, jotta pystyy jatkamaan harrastusta.</w:t>
      </w:r>
    </w:p>
    <w:p w:rsidR="008A5287" w:rsidRDefault="008A5287" w:rsidP="009F212B"/>
    <w:p w:rsidR="00664E18" w:rsidRDefault="009F212B">
      <w:r>
        <w:t xml:space="preserve">Siksi Auto- ja liikennetoimittajat ry:n mielestä kannattaisi kokeilla tavallisuudesta poikkeavaa tapaa - laskea veroja ja tätä kautta lisätä uusien, EU4 normin mukaisten, </w:t>
      </w:r>
      <w:proofErr w:type="spellStart"/>
      <w:r>
        <w:t>vähäpäästöisten</w:t>
      </w:r>
      <w:proofErr w:type="spellEnd"/>
      <w:r>
        <w:t xml:space="preserve"> ja ajoturvatekniikaltaan edistyksellisten moottoripyörien myyntiä. Sen seurauksena kasvaisivat myös verotuotot ja alan työllisyys. Tämä sama ilmiö on havaittavissa jo nyt kotimaisessa autokaupassa autovero</w:t>
      </w:r>
      <w:r w:rsidR="001249CC">
        <w:t>n hienoisen laskun seurauksena.</w:t>
      </w:r>
    </w:p>
    <w:p w:rsidR="001249CC" w:rsidRDefault="001249CC"/>
    <w:p w:rsidR="001249CC" w:rsidRDefault="001249CC"/>
    <w:p w:rsidR="001249CC" w:rsidRDefault="001249CC">
      <w:r>
        <w:t>Auto- ja liikennetoimittajat ry:n puolesta,</w:t>
      </w:r>
    </w:p>
    <w:p w:rsidR="001249CC" w:rsidRDefault="001249CC"/>
    <w:p w:rsidR="001249CC" w:rsidRDefault="001249CC"/>
    <w:p w:rsidR="001249CC" w:rsidRDefault="001249CC"/>
    <w:p w:rsidR="001249CC" w:rsidRDefault="001249CC"/>
    <w:p w:rsidR="001249CC" w:rsidRDefault="001249CC">
      <w:r>
        <w:t>Tommi Lempinen</w:t>
      </w:r>
    </w:p>
    <w:p w:rsidR="001249CC" w:rsidRDefault="001249CC"/>
    <w:p w:rsidR="001249CC" w:rsidRPr="008A5287" w:rsidRDefault="001249CC">
      <w:r>
        <w:t>Puheenjohtaja 2017</w:t>
      </w:r>
    </w:p>
    <w:sectPr w:rsidR="001249CC" w:rsidRPr="008A5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Italic">
    <w:panose1 w:val="020B060402020209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13028"/>
    <w:multiLevelType w:val="hybridMultilevel"/>
    <w:tmpl w:val="B1A226B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4B"/>
    <w:rsid w:val="000C41F3"/>
    <w:rsid w:val="001249CC"/>
    <w:rsid w:val="00442F0C"/>
    <w:rsid w:val="00530AC2"/>
    <w:rsid w:val="00664E18"/>
    <w:rsid w:val="006918CA"/>
    <w:rsid w:val="008A5287"/>
    <w:rsid w:val="009F212B"/>
    <w:rsid w:val="00B762BA"/>
    <w:rsid w:val="00D4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F212B"/>
    <w:pPr>
      <w:spacing w:after="0" w:line="240" w:lineRule="auto"/>
    </w:pPr>
    <w:rPr>
      <w:rFonts w:ascii="Arial" w:eastAsia="Times New Roman" w:hAnsi="Arial" w:cs="Times New Roman"/>
      <w:sz w:val="24"/>
      <w:szCs w:val="24"/>
      <w:u w:color="000000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F2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F212B"/>
    <w:pPr>
      <w:spacing w:after="0" w:line="240" w:lineRule="auto"/>
    </w:pPr>
    <w:rPr>
      <w:rFonts w:ascii="Arial" w:eastAsia="Times New Roman" w:hAnsi="Arial" w:cs="Times New Roman"/>
      <w:sz w:val="24"/>
      <w:szCs w:val="24"/>
      <w:u w:color="000000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F2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705</Words>
  <Characters>5714</Characters>
  <Application>Microsoft Office Word</Application>
  <DocSecurity>0</DocSecurity>
  <Lines>47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Sanoma Data Oy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tlemp</dc:creator>
  <cp:keywords/>
  <dc:description/>
  <cp:lastModifiedBy>tlemp</cp:lastModifiedBy>
  <cp:revision>6</cp:revision>
  <dcterms:created xsi:type="dcterms:W3CDTF">2017-01-13T08:26:00Z</dcterms:created>
  <dcterms:modified xsi:type="dcterms:W3CDTF">2017-01-13T08:42:00Z</dcterms:modified>
</cp:coreProperties>
</file>